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E07" w:rsidRPr="007961AB" w:rsidRDefault="00B83E07" w:rsidP="002C337B">
      <w:pPr>
        <w:jc w:val="center"/>
        <w:rPr>
          <w:rFonts w:ascii="Times New Roman" w:hAnsi="Times New Roman"/>
          <w:b/>
          <w:sz w:val="32"/>
          <w:szCs w:val="32"/>
        </w:rPr>
      </w:pPr>
      <w:r w:rsidRPr="007961AB">
        <w:rPr>
          <w:rFonts w:ascii="Times New Roman" w:hAnsi="Times New Roman"/>
          <w:b/>
          <w:sz w:val="32"/>
          <w:szCs w:val="32"/>
        </w:rPr>
        <w:t>Il “profilo” del giovane 18/19enne</w:t>
      </w:r>
    </w:p>
    <w:p w:rsidR="00B83E07" w:rsidRDefault="00B83E07" w:rsidP="002C337B">
      <w:pPr>
        <w:jc w:val="center"/>
        <w:rPr>
          <w:rFonts w:ascii="Verdana" w:hAnsi="Verdana"/>
          <w:b/>
        </w:rPr>
      </w:pPr>
    </w:p>
    <w:p w:rsidR="00B83E07" w:rsidRDefault="00B83E07" w:rsidP="002C337B">
      <w:pPr>
        <w:jc w:val="center"/>
        <w:rPr>
          <w:rFonts w:ascii="Verdana" w:hAnsi="Verdana"/>
          <w:b/>
        </w:rPr>
      </w:pPr>
    </w:p>
    <w:p w:rsidR="00B83E07" w:rsidRDefault="00B83E07" w:rsidP="002C337B">
      <w:pPr>
        <w:jc w:val="center"/>
        <w:rPr>
          <w:rFonts w:ascii="Verdana" w:hAnsi="Verdana"/>
          <w:b/>
        </w:rPr>
      </w:pPr>
    </w:p>
    <w:p w:rsidR="00B83E07" w:rsidRDefault="00B83E07" w:rsidP="002C337B">
      <w:pPr>
        <w:jc w:val="center"/>
        <w:rPr>
          <w:rFonts w:ascii="Verdana" w:hAnsi="Verdana"/>
          <w:b/>
        </w:rPr>
      </w:pPr>
    </w:p>
    <w:p w:rsidR="00B83E07" w:rsidRDefault="00B83E07" w:rsidP="002C33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18/19enne può essere definito come colui che </w:t>
      </w:r>
      <w:r w:rsidRPr="0069712E">
        <w:rPr>
          <w:rFonts w:ascii="Times New Roman" w:hAnsi="Times New Roman"/>
          <w:i/>
          <w:sz w:val="24"/>
          <w:szCs w:val="24"/>
        </w:rPr>
        <w:t>vive</w:t>
      </w:r>
      <w:r>
        <w:rPr>
          <w:rFonts w:ascii="Times New Roman" w:hAnsi="Times New Roman"/>
          <w:sz w:val="24"/>
          <w:szCs w:val="24"/>
        </w:rPr>
        <w:t xml:space="preserve"> un </w:t>
      </w:r>
      <w:r w:rsidRPr="0069712E">
        <w:rPr>
          <w:rFonts w:ascii="Times New Roman" w:hAnsi="Times New Roman"/>
          <w:i/>
          <w:sz w:val="24"/>
          <w:szCs w:val="24"/>
        </w:rPr>
        <w:t>importante passaggio</w:t>
      </w:r>
      <w:r>
        <w:rPr>
          <w:rFonts w:ascii="Times New Roman" w:hAnsi="Times New Roman"/>
          <w:sz w:val="24"/>
          <w:szCs w:val="24"/>
        </w:rPr>
        <w:t>: quello dalla adolescenza all'età giovanile. Un passaggio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che, soprattutto tempo fa, comportava un vero rito: quello dell'esame di maturità.</w:t>
      </w:r>
    </w:p>
    <w:p w:rsidR="00B83E07" w:rsidRDefault="00B83E07" w:rsidP="002C337B">
      <w:pPr>
        <w:rPr>
          <w:rFonts w:ascii="Times New Roman" w:hAnsi="Times New Roman"/>
          <w:sz w:val="24"/>
          <w:szCs w:val="24"/>
        </w:rPr>
      </w:pPr>
    </w:p>
    <w:p w:rsidR="00B83E07" w:rsidRDefault="00B83E07" w:rsidP="002C33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PREMESSE</w:t>
      </w:r>
    </w:p>
    <w:p w:rsidR="00B83E07" w:rsidRDefault="00B83E07" w:rsidP="002C33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Lo sviluppo umano è un susseguirsi di tappe, caratterizzate da trasformazioni qualitative: ciò che cambia nel corso dello sviluppo è il </w:t>
      </w:r>
      <w:r w:rsidRPr="005D0B80">
        <w:rPr>
          <w:rFonts w:ascii="Times New Roman" w:hAnsi="Times New Roman"/>
          <w:i/>
          <w:sz w:val="24"/>
          <w:szCs w:val="24"/>
        </w:rPr>
        <w:t>modo</w:t>
      </w:r>
      <w:r>
        <w:rPr>
          <w:rFonts w:ascii="Times New Roman" w:hAnsi="Times New Roman"/>
          <w:sz w:val="24"/>
          <w:szCs w:val="24"/>
        </w:rPr>
        <w:t xml:space="preserve"> di pensare e sentire se stessi, gli altri e la realtà.</w:t>
      </w:r>
    </w:p>
    <w:p w:rsidR="00B83E07" w:rsidRDefault="00B83E07" w:rsidP="002C33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Tali trasformazioni qualitative non avvengono a caso, ma sono invece guidate da alcuni dinamismi.</w:t>
      </w:r>
    </w:p>
    <w:p w:rsidR="00B83E07" w:rsidRDefault="00B83E07" w:rsidP="002C33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Ricordiamo in particolare la tensione</w:t>
      </w:r>
      <w:r w:rsidRPr="000A77F4">
        <w:rPr>
          <w:rFonts w:ascii="Times New Roman" w:hAnsi="Times New Roman"/>
          <w:sz w:val="24"/>
          <w:szCs w:val="24"/>
        </w:rPr>
        <w:t xml:space="preserve"> </w:t>
      </w:r>
      <w:r w:rsidRPr="000A77F4">
        <w:rPr>
          <w:rFonts w:ascii="Times New Roman" w:hAnsi="Times New Roman"/>
          <w:i/>
          <w:sz w:val="24"/>
          <w:szCs w:val="24"/>
        </w:rPr>
        <w:t>trascenden</w:t>
      </w:r>
      <w:r>
        <w:rPr>
          <w:rFonts w:ascii="Times New Roman" w:hAnsi="Times New Roman"/>
          <w:i/>
          <w:sz w:val="24"/>
          <w:szCs w:val="24"/>
        </w:rPr>
        <w:t>te</w:t>
      </w:r>
      <w:r w:rsidRPr="000A77F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che porta al superamento del narcisismo e il criterio della </w:t>
      </w:r>
      <w:r w:rsidRPr="000A77F4">
        <w:rPr>
          <w:rFonts w:ascii="Times New Roman" w:hAnsi="Times New Roman"/>
          <w:i/>
          <w:sz w:val="24"/>
          <w:szCs w:val="24"/>
        </w:rPr>
        <w:t>differenziazione e integrazione gerarchica</w:t>
      </w:r>
      <w:r w:rsidRPr="000A77F4">
        <w:rPr>
          <w:rFonts w:ascii="Times New Roman" w:hAnsi="Times New Roman"/>
          <w:sz w:val="24"/>
          <w:szCs w:val="24"/>
        </w:rPr>
        <w:t xml:space="preserve">, secondo </w:t>
      </w:r>
      <w:r>
        <w:rPr>
          <w:rFonts w:ascii="Times New Roman" w:hAnsi="Times New Roman"/>
          <w:sz w:val="24"/>
          <w:szCs w:val="24"/>
        </w:rPr>
        <w:t>cui</w:t>
      </w:r>
      <w:r w:rsidRPr="000A77F4">
        <w:rPr>
          <w:rFonts w:ascii="Times New Roman" w:hAnsi="Times New Roman"/>
          <w:sz w:val="24"/>
          <w:szCs w:val="24"/>
        </w:rPr>
        <w:t xml:space="preserve"> lo sviluppo comporta </w:t>
      </w:r>
      <w:r>
        <w:rPr>
          <w:rFonts w:ascii="Times New Roman" w:hAnsi="Times New Roman"/>
          <w:sz w:val="24"/>
          <w:szCs w:val="24"/>
        </w:rPr>
        <w:t xml:space="preserve">l’integrazione armoniosa delle diverse parti di una struttura. </w:t>
      </w:r>
    </w:p>
    <w:p w:rsidR="00B83E07" w:rsidRDefault="00B83E07" w:rsidP="002C337B">
      <w:pPr>
        <w:rPr>
          <w:rFonts w:ascii="Times New Roman" w:hAnsi="Times New Roman"/>
          <w:sz w:val="24"/>
          <w:szCs w:val="24"/>
        </w:rPr>
      </w:pPr>
    </w:p>
    <w:p w:rsidR="00B83E07" w:rsidRDefault="00B83E07" w:rsidP="002C33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18/19enne è un ragazzo che deve cercare di chiudere, lasciandola alle spalle, la porta di una stanza in cui ha provato a espletare alcuni compiti, facendosi guidare dai criteri sopra enunciati, e deve aprire una nuova porta per lanciarsi verso altre mete.</w:t>
      </w:r>
    </w:p>
    <w:p w:rsidR="00B83E07" w:rsidRDefault="00B83E07" w:rsidP="002C337B">
      <w:pPr>
        <w:rPr>
          <w:rFonts w:ascii="Times New Roman" w:hAnsi="Times New Roman"/>
          <w:sz w:val="24"/>
          <w:szCs w:val="24"/>
        </w:rPr>
      </w:pPr>
    </w:p>
    <w:p w:rsidR="00B83E07" w:rsidRDefault="00B83E07" w:rsidP="002C33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COMPITI DA COMPLETARE</w:t>
      </w:r>
    </w:p>
    <w:p w:rsidR="00B83E07" w:rsidRDefault="00B83E07" w:rsidP="002C337B">
      <w:pPr>
        <w:rPr>
          <w:rFonts w:ascii="Times New Roman" w:hAnsi="Times New Roman"/>
          <w:sz w:val="24"/>
          <w:szCs w:val="24"/>
        </w:rPr>
      </w:pPr>
    </w:p>
    <w:p w:rsidR="00B83E07" w:rsidRDefault="00B83E07" w:rsidP="002C337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L’</w:t>
      </w:r>
      <w:r w:rsidRPr="00624174">
        <w:rPr>
          <w:rFonts w:ascii="Times New Roman" w:hAnsi="Times New Roman"/>
          <w:i/>
          <w:sz w:val="24"/>
        </w:rPr>
        <w:t>individuazione</w:t>
      </w:r>
      <w:r>
        <w:rPr>
          <w:rFonts w:ascii="Times New Roman" w:hAnsi="Times New Roman"/>
          <w:sz w:val="24"/>
        </w:rPr>
        <w:t xml:space="preserve">, vale a dire la costruzione della propria identità attraverso il raggiungimento di nitide </w:t>
      </w:r>
      <w:r w:rsidRPr="0069712E">
        <w:rPr>
          <w:rFonts w:ascii="Times New Roman" w:hAnsi="Times New Roman"/>
          <w:sz w:val="24"/>
        </w:rPr>
        <w:t>rappresentazioni del Sé</w:t>
      </w:r>
      <w:r>
        <w:rPr>
          <w:rFonts w:ascii="Times New Roman" w:hAnsi="Times New Roman"/>
          <w:sz w:val="24"/>
        </w:rPr>
        <w:t xml:space="preserve"> (processo di differenziazione/integrazione).</w:t>
      </w:r>
    </w:p>
    <w:p w:rsidR="00B83E07" w:rsidRDefault="00B83E07" w:rsidP="002C337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Ciò comporta:</w:t>
      </w:r>
    </w:p>
    <w:p w:rsidR="00B83E07" w:rsidRDefault="00B83E07" w:rsidP="002C337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 la costruzione di un’immagine sociale;</w:t>
      </w:r>
    </w:p>
    <w:p w:rsidR="00B83E07" w:rsidRDefault="00B83E07" w:rsidP="002C337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 la mentalizzazione del corpo;</w:t>
      </w:r>
    </w:p>
    <w:p w:rsidR="00B83E07" w:rsidRDefault="00B83E07" w:rsidP="0069712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c. la definizione dell’identità di genere.</w:t>
      </w:r>
    </w:p>
    <w:p w:rsidR="00B83E07" w:rsidRDefault="00B83E07" w:rsidP="0069712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B83E07" w:rsidRDefault="00B83E07" w:rsidP="002C33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18/19enne è, quindi, colui che si affaccia sul mondo degli adulti portando con sé un bagaglio di acquisizioni importanti: il raggiungimento di una certa coesione nel proprio Io e lo sviluppo di un mondo di valori personali, “in via di purificazione” rispetto agli assolutismi e alle incoerenze adolescenziali.</w:t>
      </w:r>
    </w:p>
    <w:p w:rsidR="00B83E07" w:rsidRDefault="00B83E07" w:rsidP="002C33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Tale bagaglio comporta la disponibilità a elaborare ulteriormente tali acquisizioni; egli deve però anche aprirsi verso un mondo nuovo, un mondo che dovrebbe portarlo ad “affrontare” la vita.</w:t>
      </w:r>
    </w:p>
    <w:p w:rsidR="00B83E07" w:rsidRDefault="00B83E07" w:rsidP="002C337B">
      <w:pPr>
        <w:rPr>
          <w:rFonts w:ascii="Times New Roman" w:hAnsi="Times New Roman"/>
          <w:sz w:val="24"/>
          <w:szCs w:val="24"/>
        </w:rPr>
      </w:pPr>
    </w:p>
    <w:p w:rsidR="00B83E07" w:rsidRDefault="00B83E07" w:rsidP="002C33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NUOVI COMPITI</w:t>
      </w:r>
    </w:p>
    <w:p w:rsidR="00B83E07" w:rsidRDefault="00B83E07" w:rsidP="002C337B">
      <w:pPr>
        <w:rPr>
          <w:rFonts w:ascii="Times New Roman" w:hAnsi="Times New Roman"/>
          <w:sz w:val="24"/>
          <w:szCs w:val="24"/>
        </w:rPr>
      </w:pPr>
    </w:p>
    <w:p w:rsidR="00B83E07" w:rsidRDefault="00B83E07" w:rsidP="00E9511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Chiusa la porta dell’adolescenza, il 18/19enne apre la stanza dell’età giovanile: come dovrà arredarla, quali saranno i compiti a cui dovrà sottoporsi?</w:t>
      </w:r>
      <w:r w:rsidRPr="008E0D9D">
        <w:rPr>
          <w:rFonts w:ascii="Times New Roman" w:hAnsi="Times New Roman"/>
          <w:sz w:val="24"/>
        </w:rPr>
        <w:t xml:space="preserve"> </w:t>
      </w:r>
    </w:p>
    <w:p w:rsidR="00B83E07" w:rsidRDefault="00B83E07" w:rsidP="00E95118">
      <w:pPr>
        <w:rPr>
          <w:rFonts w:ascii="Times New Roman" w:hAnsi="Times New Roman"/>
          <w:sz w:val="24"/>
        </w:rPr>
      </w:pPr>
    </w:p>
    <w:p w:rsidR="00B83E07" w:rsidRDefault="00B83E07" w:rsidP="002C337B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Egli dovrà impegnarsi a </w:t>
      </w:r>
      <w:r w:rsidRPr="007F3331">
        <w:rPr>
          <w:rFonts w:ascii="Times New Roman" w:hAnsi="Times New Roman"/>
          <w:i/>
          <w:sz w:val="24"/>
          <w:szCs w:val="24"/>
        </w:rPr>
        <w:t>cercare la propria terra</w:t>
      </w:r>
      <w:r>
        <w:rPr>
          <w:rFonts w:ascii="Times New Roman" w:hAnsi="Times New Roman"/>
          <w:sz w:val="24"/>
          <w:szCs w:val="24"/>
        </w:rPr>
        <w:t xml:space="preserve">, il </w:t>
      </w:r>
      <w:r w:rsidRPr="007F3331">
        <w:rPr>
          <w:rFonts w:ascii="Times New Roman" w:hAnsi="Times New Roman"/>
          <w:i/>
          <w:sz w:val="24"/>
          <w:szCs w:val="24"/>
        </w:rPr>
        <w:t>luogo dove mettere radici</w:t>
      </w:r>
      <w:r>
        <w:rPr>
          <w:rFonts w:ascii="Times New Roman" w:hAnsi="Times New Roman"/>
          <w:sz w:val="24"/>
          <w:szCs w:val="24"/>
        </w:rPr>
        <w:t xml:space="preserve">. Suo compito è di diventare un </w:t>
      </w:r>
      <w:r>
        <w:rPr>
          <w:rFonts w:ascii="Times New Roman" w:hAnsi="Times New Roman"/>
          <w:i/>
          <w:sz w:val="24"/>
          <w:szCs w:val="24"/>
        </w:rPr>
        <w:t>cercatore</w:t>
      </w:r>
      <w:r>
        <w:rPr>
          <w:rFonts w:ascii="Times New Roman" w:hAnsi="Times New Roman"/>
          <w:sz w:val="24"/>
          <w:szCs w:val="24"/>
        </w:rPr>
        <w:t xml:space="preserve">, un </w:t>
      </w:r>
      <w:r>
        <w:rPr>
          <w:rFonts w:ascii="Times New Roman" w:hAnsi="Times New Roman"/>
          <w:i/>
          <w:sz w:val="24"/>
          <w:szCs w:val="24"/>
        </w:rPr>
        <w:t>esploratore del mondo.</w:t>
      </w:r>
    </w:p>
    <w:p w:rsidR="00B83E07" w:rsidRDefault="00B83E07" w:rsidP="002C33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Questo comporta l’acquisizione di nuove capacità:</w:t>
      </w:r>
    </w:p>
    <w:p w:rsidR="00B83E07" w:rsidRDefault="00B83E07" w:rsidP="002C33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affacciarsi sul mondo;</w:t>
      </w:r>
    </w:p>
    <w:p w:rsidR="00B83E07" w:rsidRDefault="00B83E07" w:rsidP="002C33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sviluppo di una </w:t>
      </w:r>
      <w:r w:rsidRPr="00D963D7">
        <w:rPr>
          <w:rFonts w:ascii="Times New Roman" w:hAnsi="Times New Roman"/>
          <w:i/>
          <w:sz w:val="24"/>
          <w:szCs w:val="24"/>
        </w:rPr>
        <w:t>vera</w:t>
      </w:r>
      <w:r>
        <w:rPr>
          <w:rFonts w:ascii="Times New Roman" w:hAnsi="Times New Roman"/>
          <w:sz w:val="24"/>
          <w:szCs w:val="24"/>
        </w:rPr>
        <w:t xml:space="preserve"> solidarietà;</w:t>
      </w:r>
    </w:p>
    <w:p w:rsidR="00B83E07" w:rsidRDefault="00B83E07" w:rsidP="00E95118">
      <w:pPr>
        <w:pStyle w:val="Corpodeltesto21"/>
        <w:ind w:firstLine="0"/>
        <w:rPr>
          <w:szCs w:val="24"/>
        </w:rPr>
      </w:pPr>
      <w:r>
        <w:t>- assunzione di responsabilità;</w:t>
      </w:r>
      <w:r>
        <w:rPr>
          <w:szCs w:val="24"/>
        </w:rPr>
        <w:t xml:space="preserve"> </w:t>
      </w:r>
    </w:p>
    <w:p w:rsidR="00B83E07" w:rsidRDefault="00B83E07" w:rsidP="00E95118">
      <w:pPr>
        <w:pStyle w:val="Corpodeltesto21"/>
        <w:ind w:firstLine="0"/>
        <w:rPr>
          <w:szCs w:val="24"/>
        </w:rPr>
      </w:pPr>
      <w:r>
        <w:rPr>
          <w:szCs w:val="24"/>
        </w:rPr>
        <w:t>- capace di intimità = la scoperta dell’</w:t>
      </w:r>
      <w:r w:rsidRPr="002A2A3C">
        <w:rPr>
          <w:i/>
          <w:szCs w:val="24"/>
        </w:rPr>
        <w:t>unicità</w:t>
      </w:r>
      <w:r>
        <w:rPr>
          <w:szCs w:val="24"/>
        </w:rPr>
        <w:t xml:space="preserve"> dell’amore.</w:t>
      </w:r>
    </w:p>
    <w:p w:rsidR="00B83E07" w:rsidRDefault="00B83E07" w:rsidP="00E95118">
      <w:pPr>
        <w:pStyle w:val="Corpodeltesto21"/>
        <w:ind w:firstLine="0"/>
        <w:rPr>
          <w:szCs w:val="24"/>
        </w:rPr>
      </w:pPr>
    </w:p>
    <w:p w:rsidR="00B83E07" w:rsidRDefault="00B83E07" w:rsidP="00E95118">
      <w:pPr>
        <w:pStyle w:val="Corpodeltesto21"/>
        <w:ind w:firstLine="0"/>
        <w:rPr>
          <w:szCs w:val="24"/>
        </w:rPr>
      </w:pPr>
    </w:p>
    <w:p w:rsidR="00B83E07" w:rsidRDefault="00B83E07" w:rsidP="007961AB">
      <w:pPr>
        <w:jc w:val="center"/>
        <w:rPr>
          <w:rFonts w:ascii="Times New Roman" w:hAnsi="Times New Roman"/>
          <w:sz w:val="24"/>
          <w:szCs w:val="24"/>
        </w:rPr>
      </w:pPr>
      <w:r w:rsidRPr="002D0F2F">
        <w:rPr>
          <w:rFonts w:ascii="Times New Roman" w:hAnsi="Times New Roman"/>
          <w:sz w:val="24"/>
          <w:szCs w:val="24"/>
        </w:rPr>
        <w:t>INTERROGATIVI</w:t>
      </w:r>
      <w:r>
        <w:rPr>
          <w:rFonts w:ascii="Times New Roman" w:hAnsi="Times New Roman"/>
          <w:sz w:val="24"/>
          <w:szCs w:val="24"/>
        </w:rPr>
        <w:t xml:space="preserve"> A CARATTERE EDUCATIVO</w:t>
      </w:r>
    </w:p>
    <w:p w:rsidR="00B83E07" w:rsidRPr="002D0F2F" w:rsidRDefault="00B83E07" w:rsidP="002D0F2F">
      <w:pPr>
        <w:rPr>
          <w:rFonts w:ascii="Times New Roman" w:hAnsi="Times New Roman"/>
          <w:sz w:val="24"/>
          <w:szCs w:val="24"/>
        </w:rPr>
      </w:pPr>
    </w:p>
    <w:p w:rsidR="00B83E07" w:rsidRDefault="00B83E07" w:rsidP="002D0F2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I 18/19 anni – spesso in procinto di fare scelte importanti per il loro futuro – trovano adulti capaci di infondere loro fiducia nell’affrontare la vita?</w:t>
      </w:r>
    </w:p>
    <w:p w:rsidR="00B83E07" w:rsidRDefault="00B83E07" w:rsidP="002D0F2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Mettiamo a loro disposizione ambienti in cui esprimere ed elaborare il proprio punto di vista, essere stimolati e invogliati ad assumere responsabilità proporzionate alle loro capacità?</w:t>
      </w:r>
    </w:p>
    <w:p w:rsidR="00B83E07" w:rsidRDefault="00B83E07" w:rsidP="002D0F2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La maturità può essere ancora percepita come un momento di sfida, come occasione di passaggio nel mondo adulto?</w:t>
      </w:r>
    </w:p>
    <w:p w:rsidR="00B83E07" w:rsidRDefault="00B83E07" w:rsidP="002D0F2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E il “dopo maturità”? I maturandi trovano adulti che li conoscono, con cui confrontarsi per le scelte future?</w:t>
      </w:r>
    </w:p>
    <w:p w:rsidR="00B83E07" w:rsidRDefault="00B83E07" w:rsidP="002D0F2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Il mondo contemporaneo favorisce la ricerca della superficialità, delle esperienze epidermiche, ma un 18/19enne è ormai capace di interiorità profonda, di ricerca. Nei nostri ambienti è aiutato a vivere questa dimensione fondamentale dell’essere umano?</w:t>
      </w:r>
    </w:p>
    <w:p w:rsidR="00B83E07" w:rsidRDefault="00B83E07" w:rsidP="002D0F2F">
      <w:pPr>
        <w:rPr>
          <w:rFonts w:ascii="Times New Roman" w:hAnsi="Times New Roman"/>
          <w:sz w:val="24"/>
        </w:rPr>
      </w:pPr>
    </w:p>
    <w:p w:rsidR="00B83E07" w:rsidRDefault="00B83E07" w:rsidP="00E95118">
      <w:pPr>
        <w:pStyle w:val="Corpodeltesto21"/>
        <w:ind w:firstLine="0"/>
      </w:pPr>
    </w:p>
    <w:p w:rsidR="00B83E07" w:rsidRDefault="00B83E07"/>
    <w:sectPr w:rsidR="00B83E07" w:rsidSect="00F7097B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E07" w:rsidRDefault="00B83E07" w:rsidP="002C337B">
      <w:r>
        <w:separator/>
      </w:r>
    </w:p>
  </w:endnote>
  <w:endnote w:type="continuationSeparator" w:id="0">
    <w:p w:rsidR="00B83E07" w:rsidRDefault="00B83E07" w:rsidP="002C3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E07" w:rsidRDefault="00B83E07" w:rsidP="002C337B">
      <w:r>
        <w:separator/>
      </w:r>
    </w:p>
  </w:footnote>
  <w:footnote w:type="continuationSeparator" w:id="0">
    <w:p w:rsidR="00B83E07" w:rsidRDefault="00B83E07" w:rsidP="002C337B">
      <w:r>
        <w:continuationSeparator/>
      </w:r>
    </w:p>
  </w:footnote>
  <w:footnote w:id="1">
    <w:p w:rsidR="00B83E07" w:rsidRDefault="00B83E07">
      <w:pPr>
        <w:pStyle w:val="FootnoteText"/>
      </w:pPr>
      <w:r>
        <w:rPr>
          <w:rStyle w:val="FootnoteReference"/>
        </w:rPr>
        <w:footnoteRef/>
      </w:r>
      <w:r>
        <w:t xml:space="preserve"> Il termine “passaggio” è qui inteso come </w:t>
      </w:r>
      <w:r w:rsidRPr="007F3331">
        <w:t>compimento delle caratteristiche proprie della fase precedente e apertura e impegno verso i compiti di quella successiva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E07" w:rsidRDefault="00B83E07">
    <w:pPr>
      <w:pStyle w:val="Header"/>
      <w:jc w:val="right"/>
    </w:pPr>
    <w:fldSimple w:instr=" PAGE   \* MERGEFORMAT ">
      <w:r>
        <w:rPr>
          <w:noProof/>
        </w:rPr>
        <w:t>1</w:t>
      </w:r>
    </w:fldSimple>
  </w:p>
  <w:p w:rsidR="00B83E07" w:rsidRDefault="00B83E0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337B"/>
    <w:rsid w:val="000A77F4"/>
    <w:rsid w:val="00116874"/>
    <w:rsid w:val="00282394"/>
    <w:rsid w:val="002A2A3C"/>
    <w:rsid w:val="002C337B"/>
    <w:rsid w:val="002D0F2F"/>
    <w:rsid w:val="00484D45"/>
    <w:rsid w:val="00517E0E"/>
    <w:rsid w:val="005D0B80"/>
    <w:rsid w:val="00624174"/>
    <w:rsid w:val="0069712E"/>
    <w:rsid w:val="007961AB"/>
    <w:rsid w:val="007F3331"/>
    <w:rsid w:val="00885049"/>
    <w:rsid w:val="008877BD"/>
    <w:rsid w:val="008E0D9D"/>
    <w:rsid w:val="00941820"/>
    <w:rsid w:val="0096184F"/>
    <w:rsid w:val="009667DA"/>
    <w:rsid w:val="009833F8"/>
    <w:rsid w:val="00A06F61"/>
    <w:rsid w:val="00A304CB"/>
    <w:rsid w:val="00A521F6"/>
    <w:rsid w:val="00B05050"/>
    <w:rsid w:val="00B83E07"/>
    <w:rsid w:val="00C575FA"/>
    <w:rsid w:val="00D963D7"/>
    <w:rsid w:val="00E225B8"/>
    <w:rsid w:val="00E95118"/>
    <w:rsid w:val="00F305D6"/>
    <w:rsid w:val="00F70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37B"/>
    <w:pPr>
      <w:jc w:val="both"/>
    </w:pPr>
    <w:rPr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C337B"/>
    <w:pPr>
      <w:keepNext/>
      <w:ind w:firstLine="709"/>
      <w:outlineLvl w:val="4"/>
    </w:pPr>
    <w:rPr>
      <w:rFonts w:ascii="Times New Roman" w:eastAsia="Times New Roman" w:hAnsi="Times New Roman"/>
      <w:i/>
      <w:sz w:val="24"/>
      <w:szCs w:val="20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2C337B"/>
    <w:rPr>
      <w:rFonts w:ascii="Times New Roman" w:hAnsi="Times New Roman" w:cs="Times New Roman"/>
      <w:i/>
      <w:sz w:val="20"/>
      <w:szCs w:val="20"/>
      <w:lang w:eastAsia="it-IT"/>
    </w:rPr>
  </w:style>
  <w:style w:type="paragraph" w:styleId="FootnoteText">
    <w:name w:val="footnote text"/>
    <w:basedOn w:val="Normal"/>
    <w:link w:val="FootnoteTextChar"/>
    <w:uiPriority w:val="99"/>
    <w:semiHidden/>
    <w:rsid w:val="002C337B"/>
    <w:pPr>
      <w:jc w:val="left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C337B"/>
    <w:rPr>
      <w:rFonts w:ascii="Times New Roman" w:hAnsi="Times New Roman" w:cs="Times New Roman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rsid w:val="002C337B"/>
    <w:rPr>
      <w:rFonts w:cs="Times New Roman"/>
      <w:vertAlign w:val="superscript"/>
    </w:rPr>
  </w:style>
  <w:style w:type="paragraph" w:customStyle="1" w:styleId="Corpodeltesto21">
    <w:name w:val="Corpo del testo 21"/>
    <w:basedOn w:val="Normal"/>
    <w:uiPriority w:val="99"/>
    <w:rsid w:val="002C337B"/>
    <w:pPr>
      <w:ind w:firstLine="709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Header">
    <w:name w:val="header"/>
    <w:basedOn w:val="Normal"/>
    <w:link w:val="HeaderChar"/>
    <w:uiPriority w:val="99"/>
    <w:rsid w:val="002C337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C337B"/>
    <w:rPr>
      <w:rFonts w:cs="Times New Roman"/>
    </w:rPr>
  </w:style>
  <w:style w:type="paragraph" w:styleId="NormalWeb">
    <w:name w:val="Normal (Web)"/>
    <w:basedOn w:val="Normal"/>
    <w:uiPriority w:val="99"/>
    <w:rsid w:val="002C337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494</Words>
  <Characters>2816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“profilo” del giovane 18/19enne</dc:title>
  <dc:subject/>
  <dc:creator>Anna</dc:creator>
  <cp:keywords/>
  <dc:description/>
  <cp:lastModifiedBy>Cardamone</cp:lastModifiedBy>
  <cp:revision>2</cp:revision>
  <dcterms:created xsi:type="dcterms:W3CDTF">2012-02-02T08:25:00Z</dcterms:created>
  <dcterms:modified xsi:type="dcterms:W3CDTF">2012-02-02T08:25:00Z</dcterms:modified>
</cp:coreProperties>
</file>